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医疗器械生产企业名单（第3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383"/>
        <w:gridCol w:w="317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重庆市康牌医疗器械有限公司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91500109304902636L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渝食药监械生产许20130037号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重庆康超医疗科技股份有限公司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91500000MA5U7MQL9K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重庆壹心堂贸易有限公司 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915002265889357461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重庆宇珂医疗设备有限公司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91500107060534186D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重庆萍丰机械有限公司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915001097935379000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渝食药监械生产许20140002号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重庆美域义齿制作有限公司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91500108305138297W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重庆龙翼生物科技有限公司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915001013050495773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重庆两江新区锦航医疗器械有限公司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91500000MA5YQ1554K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重庆市雅航义齿有限公司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91500101053246055R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重庆博士泰生物技术有限公司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91500107678698959N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重庆华影康源医疗科技有限公司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91500117MA5U4EHA3Y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2024年5月8日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78215CE-5F17-417F-81A7-2B77E39BFE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3A3C2EFF"/>
    <w:rsid w:val="3B056063"/>
    <w:rsid w:val="54EA382C"/>
    <w:rsid w:val="56E47BA9"/>
    <w:rsid w:val="59126372"/>
    <w:rsid w:val="7CC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2023-11-27T08:20:26Z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D3F2E286923749ADADAB0B36F76B941C_13</vt:lpwstr>
  </property>
</Properties>
</file>